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9" w:rsidRDefault="0067665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Публичный Договор купли-продажи  </w:t>
      </w:r>
      <w:r w:rsidR="00A22D66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</w:t>
      </w:r>
    </w:p>
    <w:p w:rsidR="00B70689" w:rsidRDefault="00B70689">
      <w:pPr>
        <w:spacing w:line="47" w:lineRule="exact"/>
        <w:rPr>
          <w:sz w:val="24"/>
          <w:szCs w:val="24"/>
        </w:rPr>
      </w:pPr>
    </w:p>
    <w:p w:rsidR="00B70689" w:rsidRDefault="00C80F58">
      <w:pPr>
        <w:tabs>
          <w:tab w:val="left" w:pos="9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Москва</w:t>
      </w:r>
      <w:r w:rsidR="0067665F">
        <w:rPr>
          <w:sz w:val="20"/>
          <w:szCs w:val="20"/>
        </w:rPr>
        <w:tab/>
      </w:r>
      <w:r w:rsidR="0067665F">
        <w:rPr>
          <w:rFonts w:ascii="Arial" w:eastAsia="Arial" w:hAnsi="Arial" w:cs="Arial"/>
          <w:b/>
          <w:bCs/>
          <w:i/>
          <w:iCs/>
          <w:color w:val="333333"/>
          <w:sz w:val="19"/>
          <w:szCs w:val="19"/>
        </w:rPr>
        <w:t>01 января 2019 г.</w:t>
      </w:r>
    </w:p>
    <w:p w:rsidR="00B70689" w:rsidRDefault="00B70689">
      <w:pPr>
        <w:spacing w:line="41" w:lineRule="exact"/>
        <w:rPr>
          <w:sz w:val="24"/>
          <w:szCs w:val="24"/>
        </w:rPr>
      </w:pPr>
    </w:p>
    <w:p w:rsidR="00C80F58" w:rsidRDefault="00C80F58">
      <w:pPr>
        <w:spacing w:line="254" w:lineRule="auto"/>
        <w:jc w:val="both"/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</w:pPr>
    </w:p>
    <w:p w:rsidR="00B70689" w:rsidRDefault="0067665F">
      <w:pPr>
        <w:spacing w:line="25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Настоящий Договор является официальным предложением Продавца для физических и юридических лиц, заключить Договор купли-продажи, на указанных ниже условиях и публикуется на официальном сайте Продавца, размещенном в сети И</w:t>
      </w:r>
      <w:r w:rsidR="00C80F58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нтернет по адресу </w:t>
      </w:r>
      <w:proofErr w:type="spellStart"/>
      <w:r w:rsidR="00C80F58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>megadan</w:t>
      </w:r>
      <w:proofErr w:type="spellEnd"/>
      <w:r w:rsidR="00C80F58" w:rsidRPr="00C80F58">
        <w:rPr>
          <w:rFonts w:ascii="Arial" w:eastAsia="Arial" w:hAnsi="Arial" w:cs="Arial"/>
          <w:b/>
          <w:bCs/>
          <w:i/>
          <w:iCs/>
          <w:sz w:val="17"/>
          <w:szCs w:val="17"/>
        </w:rPr>
        <w:t>.</w:t>
      </w:r>
      <w:proofErr w:type="spellStart"/>
      <w:r w:rsidR="00C80F58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>ru</w:t>
      </w:r>
      <w:proofErr w:type="spellEnd"/>
      <w:r w:rsidR="00C80F58">
        <w:rPr>
          <w:rFonts w:ascii="Arial" w:eastAsia="Arial" w:hAnsi="Arial" w:cs="Arial"/>
          <w:b/>
          <w:bCs/>
          <w:i/>
          <w:iCs/>
          <w:sz w:val="17"/>
          <w:szCs w:val="17"/>
        </w:rPr>
        <w:t>.</w:t>
      </w:r>
      <w:r w:rsidR="00C80F58" w:rsidRPr="00C80F58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iCs/>
          <w:sz w:val="17"/>
          <w:szCs w:val="17"/>
        </w:rPr>
        <w:t>Настоящий Договор считается заключенным с момента его акцепта, который может осуществляться Покупателем, как путем подписания непосредственно его текста, так и путем перечисления Покупателем денежных средств на расчетный счет Продавца или посредством взноса наличных денежных средств в кассу Продавца, в соответствии с Законом РК «О платежах и платежных системах», а также путем совершения Покупателем конклюдентных действий, выражающихся с его стороны в</w:t>
      </w:r>
      <w:proofErr w:type="gramEnd"/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iCs/>
          <w:sz w:val="17"/>
          <w:szCs w:val="17"/>
        </w:rPr>
        <w:t>запросе</w:t>
      </w:r>
      <w:proofErr w:type="gramEnd"/>
      <w:r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купли-продажи Товара.</w:t>
      </w:r>
    </w:p>
    <w:p w:rsidR="00B70689" w:rsidRDefault="00B70689">
      <w:pPr>
        <w:spacing w:line="5" w:lineRule="exact"/>
        <w:rPr>
          <w:sz w:val="24"/>
          <w:szCs w:val="24"/>
        </w:rPr>
      </w:pPr>
    </w:p>
    <w:p w:rsidR="00B70689" w:rsidRDefault="0067665F">
      <w:pPr>
        <w:spacing w:line="26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Акцепт оферты равносилен заключению Договора на условиях, изложенных в оферте, а также выражает полное согласие Покупателя, что он ознакомился с Договором, его условиями и правилами Продавца и согласен с ними.</w:t>
      </w:r>
    </w:p>
    <w:p w:rsidR="00B70689" w:rsidRDefault="00597F4B">
      <w:pPr>
        <w:spacing w:line="252" w:lineRule="auto"/>
        <w:ind w:right="40" w:firstLine="33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ТОО "</w:t>
      </w:r>
      <w:proofErr w:type="spellStart"/>
      <w:r w:rsidRPr="00597F4B">
        <w:rPr>
          <w:rFonts w:ascii="Arial" w:eastAsia="Arial" w:hAnsi="Arial" w:cs="Arial"/>
          <w:sz w:val="17"/>
          <w:szCs w:val="17"/>
        </w:rPr>
        <w:t>A.T.Logistics</w:t>
      </w:r>
      <w:proofErr w:type="spellEnd"/>
      <w:r>
        <w:rPr>
          <w:rFonts w:ascii="Arial" w:eastAsia="Arial" w:hAnsi="Arial" w:cs="Arial"/>
          <w:sz w:val="17"/>
          <w:szCs w:val="17"/>
        </w:rPr>
        <w:t>" в г. Павлодар</w:t>
      </w:r>
      <w:r w:rsidR="0067665F">
        <w:rPr>
          <w:rFonts w:ascii="Arial" w:eastAsia="Arial" w:hAnsi="Arial" w:cs="Arial"/>
          <w:sz w:val="17"/>
          <w:szCs w:val="17"/>
        </w:rPr>
        <w:t xml:space="preserve"> именуемое в дальнейшем «Продавец», в лице</w:t>
      </w:r>
      <w:r>
        <w:rPr>
          <w:rFonts w:ascii="Arial" w:eastAsia="Arial" w:hAnsi="Arial" w:cs="Arial"/>
          <w:sz w:val="17"/>
          <w:szCs w:val="17"/>
        </w:rPr>
        <w:t xml:space="preserve"> Директора</w:t>
      </w:r>
      <w:r w:rsidRPr="00597F4B"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Ротенко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Маргариты Николаевны</w:t>
      </w:r>
      <w:r w:rsidR="0067665F">
        <w:rPr>
          <w:rFonts w:ascii="Arial" w:eastAsia="Arial" w:hAnsi="Arial" w:cs="Arial"/>
          <w:sz w:val="17"/>
          <w:szCs w:val="17"/>
        </w:rPr>
        <w:t xml:space="preserve">, с одной стороны, и </w:t>
      </w:r>
      <w:r w:rsidR="00A22D66">
        <w:rPr>
          <w:rFonts w:ascii="Arial" w:eastAsia="Arial" w:hAnsi="Arial" w:cs="Arial"/>
          <w:sz w:val="17"/>
          <w:szCs w:val="17"/>
        </w:rPr>
        <w:t xml:space="preserve">            </w:t>
      </w:r>
      <w:r w:rsidR="0081194F">
        <w:rPr>
          <w:rFonts w:ascii="Arial" w:eastAsia="Arial" w:hAnsi="Arial" w:cs="Arial"/>
          <w:sz w:val="17"/>
          <w:szCs w:val="17"/>
        </w:rPr>
        <w:t xml:space="preserve">         </w:t>
      </w:r>
      <w:r w:rsidR="0067665F">
        <w:rPr>
          <w:rFonts w:ascii="Arial" w:eastAsia="Arial" w:hAnsi="Arial" w:cs="Arial"/>
          <w:sz w:val="17"/>
          <w:szCs w:val="17"/>
        </w:rPr>
        <w:t xml:space="preserve"> именуемое в дальнейшем «Покупатель», в лице</w:t>
      </w:r>
    </w:p>
    <w:p w:rsidR="00B70689" w:rsidRDefault="00A22D66">
      <w:pPr>
        <w:spacing w:line="26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  <w:r w:rsidR="0067665F">
        <w:rPr>
          <w:rFonts w:ascii="Arial" w:eastAsia="Arial" w:hAnsi="Arial" w:cs="Arial"/>
          <w:sz w:val="17"/>
          <w:szCs w:val="17"/>
        </w:rPr>
        <w:t>., с другой стороны, далее совместно именуемые Стороны, заключили настоящий Договор купли-продажи (далее - Договор) о нижеследующем:</w:t>
      </w:r>
    </w:p>
    <w:p w:rsidR="00B70689" w:rsidRDefault="00B70689">
      <w:pPr>
        <w:spacing w:line="117" w:lineRule="exact"/>
        <w:rPr>
          <w:sz w:val="24"/>
          <w:szCs w:val="24"/>
        </w:rPr>
      </w:pPr>
    </w:p>
    <w:p w:rsidR="00B70689" w:rsidRDefault="0067665F">
      <w:pPr>
        <w:numPr>
          <w:ilvl w:val="0"/>
          <w:numId w:val="1"/>
        </w:numPr>
        <w:tabs>
          <w:tab w:val="left" w:pos="280"/>
        </w:tabs>
        <w:ind w:left="28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Предмет Договора.</w:t>
      </w:r>
    </w:p>
    <w:p w:rsidR="00B70689" w:rsidRDefault="00B70689">
      <w:pPr>
        <w:spacing w:line="47" w:lineRule="exact"/>
        <w:rPr>
          <w:sz w:val="24"/>
          <w:szCs w:val="24"/>
        </w:rPr>
      </w:pPr>
    </w:p>
    <w:p w:rsidR="00B70689" w:rsidRDefault="0067665F">
      <w:pPr>
        <w:spacing w:line="24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1.1.Продавец обязуется передать (продать) в собственность Покупателя Товарно-материальные ценности (далее – Товар), приобретенные у выбранного Покупателем Российского Контрагента (далее – Контрагент), на условиях EXW («Ex Works» - самовывоз со склада Продавца) согласно ИНКОТЕРМС 2016, а Покупатель обязуется принять этот Товар и уплатить за него определенную настоящим Договором денежную сумму (цену), при этом Стороны согласились, что в случаях, предусмотренных Кодексом Республики Казахстан «О налогах и других обязательных платежах в бюджет» (Налоговый кодекс), импортный НДС при ввозе Товара в Республику Казахстан в размере 12% уплачивает Продавец.</w:t>
      </w:r>
    </w:p>
    <w:p w:rsidR="00B70689" w:rsidRDefault="00B70689">
      <w:pPr>
        <w:spacing w:line="5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7"/>
          <w:szCs w:val="17"/>
        </w:rPr>
        <w:t>1.2.Ассортимент, количество Товара, его цена, общая стоимость с учётом налогов, место передачи Товара (место погрузки), платежные реквизиты, срок готовности и срок поставки согласовываются Покупателем с Контрагентом самостоятельно и должны указываться в виде Счета на оплату от Контрагента (далее - счет Контрагента), выставленного в валюте Российской Федерации либо в иной мировой (резервной) валюте в адрес Партнера Продавца в Российской Федерации ООО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«</w:t>
      </w:r>
      <w:r w:rsidR="00597F4B" w:rsidRPr="00597F4B">
        <w:rPr>
          <w:rFonts w:ascii="Arial" w:eastAsia="Arial" w:hAnsi="Arial" w:cs="Arial"/>
          <w:sz w:val="17"/>
          <w:szCs w:val="17"/>
        </w:rPr>
        <w:t>ТД ПРИМУС</w:t>
      </w:r>
      <w:r>
        <w:rPr>
          <w:rFonts w:ascii="Arial" w:eastAsia="Arial" w:hAnsi="Arial" w:cs="Arial"/>
          <w:sz w:val="17"/>
          <w:szCs w:val="17"/>
        </w:rPr>
        <w:t xml:space="preserve">» г. </w:t>
      </w:r>
      <w:r w:rsidR="00597F4B" w:rsidRPr="00597F4B">
        <w:rPr>
          <w:rFonts w:ascii="Arial" w:eastAsia="Arial" w:hAnsi="Arial" w:cs="Arial"/>
          <w:sz w:val="17"/>
          <w:szCs w:val="17"/>
        </w:rPr>
        <w:t>Санкт-Петербург</w:t>
      </w:r>
      <w:r>
        <w:rPr>
          <w:rFonts w:ascii="Arial" w:eastAsia="Arial" w:hAnsi="Arial" w:cs="Arial"/>
          <w:sz w:val="17"/>
          <w:szCs w:val="17"/>
        </w:rPr>
        <w:t xml:space="preserve">, ИНН: </w:t>
      </w:r>
      <w:r w:rsidR="00597F4B" w:rsidRPr="00597F4B">
        <w:rPr>
          <w:rFonts w:ascii="Arial" w:eastAsia="Arial" w:hAnsi="Arial" w:cs="Arial"/>
          <w:sz w:val="17"/>
          <w:szCs w:val="17"/>
        </w:rPr>
        <w:t>7804513044</w:t>
      </w:r>
      <w:r>
        <w:rPr>
          <w:rFonts w:ascii="Arial" w:eastAsia="Arial" w:hAnsi="Arial" w:cs="Arial"/>
          <w:sz w:val="17"/>
          <w:szCs w:val="17"/>
        </w:rPr>
        <w:t xml:space="preserve"> (далее по тексту Партнёр).</w:t>
      </w:r>
    </w:p>
    <w:p w:rsidR="00B70689" w:rsidRDefault="00B70689">
      <w:pPr>
        <w:spacing w:line="2" w:lineRule="exact"/>
        <w:rPr>
          <w:sz w:val="24"/>
          <w:szCs w:val="24"/>
        </w:rPr>
      </w:pPr>
    </w:p>
    <w:p w:rsidR="00B70689" w:rsidRDefault="0067665F">
      <w:pPr>
        <w:spacing w:line="24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1.3.На основании счета Контрагента Продавец выставляет Счет на оплату Товара (далее по тексту – Счет), с указанием наименования, цены и общей стоимости Товара с учётом налогов, складывающейся из суммы, указанной в Счете Контрагента, и торговой наценки Продавца, согласованной с Покупателем и зафиксированной в строке «Основание» Счёта. Счет выставляется в национальной валюте Республики Казахстан, с учетом индексации платежа по курсу, установлен</w:t>
      </w:r>
      <w:r w:rsidR="00597F4B">
        <w:rPr>
          <w:rFonts w:ascii="Arial" w:eastAsia="Arial" w:hAnsi="Arial" w:cs="Arial"/>
          <w:sz w:val="17"/>
          <w:szCs w:val="17"/>
        </w:rPr>
        <w:t>ному ДБ АО «Сбербанк», г. Павлодар</w:t>
      </w:r>
      <w:r>
        <w:rPr>
          <w:rFonts w:ascii="Arial" w:eastAsia="Arial" w:hAnsi="Arial" w:cs="Arial"/>
          <w:sz w:val="17"/>
          <w:szCs w:val="17"/>
        </w:rPr>
        <w:t>, БИК: SABRKZKA (далее – Курс рубля/валюты) на дату выставления Счета, согласно пункту 3 статьи 282 Гражданского кодекса Республики Казахстан. Счет Контрагента и Счет являются неотъемлемой частью настоящего Договора.Счет действителен в течение 1 (одного) рабочего дня или до обновления курса на 11 часов 30 минут по времени города Астана</w:t>
      </w:r>
    </w:p>
    <w:p w:rsidR="00B70689" w:rsidRDefault="00B70689">
      <w:pPr>
        <w:spacing w:line="129" w:lineRule="exact"/>
        <w:rPr>
          <w:sz w:val="24"/>
          <w:szCs w:val="24"/>
        </w:rPr>
      </w:pPr>
    </w:p>
    <w:p w:rsidR="00B70689" w:rsidRDefault="0067665F">
      <w:pPr>
        <w:numPr>
          <w:ilvl w:val="0"/>
          <w:numId w:val="2"/>
        </w:numPr>
        <w:tabs>
          <w:tab w:val="left" w:pos="280"/>
        </w:tabs>
        <w:ind w:left="28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Порядок поставки.</w:t>
      </w:r>
    </w:p>
    <w:p w:rsidR="00B70689" w:rsidRDefault="00B70689">
      <w:pPr>
        <w:spacing w:line="47" w:lineRule="exact"/>
        <w:rPr>
          <w:sz w:val="24"/>
          <w:szCs w:val="24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2.1.Покупатель направляет в адрес Продавца счет Контрагента.</w:t>
      </w:r>
    </w:p>
    <w:p w:rsidR="00B70689" w:rsidRDefault="00B70689">
      <w:pPr>
        <w:spacing w:line="18" w:lineRule="exact"/>
        <w:rPr>
          <w:sz w:val="24"/>
          <w:szCs w:val="24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2.2.Продавец на основании полученного счета Контрагента направляет Покупателю Счёт.</w:t>
      </w:r>
    </w:p>
    <w:p w:rsidR="00B70689" w:rsidRDefault="00B70689">
      <w:pPr>
        <w:spacing w:line="4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2.3.После оплаты (акцепта) Счёта Покупатель в разумные сроки, но не позднее даты отгрузки Товара, с момента получения уведомления от Продавца либо от Контрагента о готовности Товара к отгрузке, передаёт Продавцу подписанную уполномоченным представителем Покупателя накладную на отпуск Товара (акт приёма-передачи Товара) от Продавца Покупателю, а также оригинал доверенности на Перевозчика/Экспедитора для отгрузки Товара со склада Контрагента. Накладная на отпуск Товара (акт приёма-передачи Товара), подписанная уполномоченным представителем Покупателя, свидетельствует об отсутствии со стороны Покупателя претензий к Продавцу по ассортименту и количеству приобретённого Товара.</w:t>
      </w:r>
    </w:p>
    <w:p w:rsidR="00B70689" w:rsidRDefault="00B70689">
      <w:pPr>
        <w:spacing w:line="3" w:lineRule="exact"/>
        <w:rPr>
          <w:sz w:val="24"/>
          <w:szCs w:val="24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2.4.Датой поставки принимается дата на накладной (акт приема – передачи Товара) Продавца.</w:t>
      </w:r>
    </w:p>
    <w:p w:rsidR="00B70689" w:rsidRDefault="00B70689">
      <w:pPr>
        <w:spacing w:line="4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7"/>
          <w:szCs w:val="17"/>
        </w:rPr>
        <w:t>2.5.Покупатель не позднее дня, предшествующего дате поставки, направляет на электронный ад</w:t>
      </w:r>
      <w:r w:rsidR="00597F4B">
        <w:rPr>
          <w:rFonts w:ascii="Arial" w:eastAsia="Arial" w:hAnsi="Arial" w:cs="Arial"/>
          <w:sz w:val="17"/>
          <w:szCs w:val="17"/>
        </w:rPr>
        <w:t xml:space="preserve">рес Продавца </w:t>
      </w:r>
      <w:proofErr w:type="spellStart"/>
      <w:r w:rsidR="00597F4B">
        <w:rPr>
          <w:rFonts w:ascii="Arial" w:eastAsia="Arial" w:hAnsi="Arial" w:cs="Arial"/>
          <w:sz w:val="17"/>
          <w:szCs w:val="17"/>
        </w:rPr>
        <w:t>info</w:t>
      </w:r>
      <w:proofErr w:type="spellEnd"/>
      <w:r w:rsidR="00597F4B">
        <w:rPr>
          <w:rFonts w:ascii="Arial" w:eastAsia="Arial" w:hAnsi="Arial" w:cs="Arial"/>
          <w:sz w:val="17"/>
          <w:szCs w:val="17"/>
        </w:rPr>
        <w:t>@</w:t>
      </w:r>
      <w:proofErr w:type="spellStart"/>
      <w:r w:rsidR="00597F4B">
        <w:rPr>
          <w:rFonts w:ascii="Arial" w:eastAsia="Arial" w:hAnsi="Arial" w:cs="Arial"/>
          <w:sz w:val="17"/>
          <w:szCs w:val="17"/>
          <w:lang w:val="en-US"/>
        </w:rPr>
        <w:t>megadan</w:t>
      </w:r>
      <w:proofErr w:type="spellEnd"/>
      <w:r w:rsidR="00597F4B" w:rsidRPr="00597F4B">
        <w:rPr>
          <w:rFonts w:ascii="Arial" w:eastAsia="Arial" w:hAnsi="Arial" w:cs="Arial"/>
          <w:sz w:val="17"/>
          <w:szCs w:val="17"/>
        </w:rPr>
        <w:t>.</w:t>
      </w:r>
      <w:proofErr w:type="spellStart"/>
      <w:r w:rsidR="00597F4B">
        <w:rPr>
          <w:rFonts w:ascii="Arial" w:eastAsia="Arial" w:hAnsi="Arial" w:cs="Arial"/>
          <w:sz w:val="17"/>
          <w:szCs w:val="17"/>
          <w:lang w:val="en-US"/>
        </w:rPr>
        <w:t>ru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(и/или электронную почту клиент-менеджера с уведомлением о получении письма) информационный лист «Перевозчик/Экспедитор EXW» (Приложение №1 к Договору), на основании которого Продавец оформляет пакет документов, необходимый для выполнения условий Договора, для Контрагента и Перевозчика/Экспедитора.</w:t>
      </w:r>
      <w:proofErr w:type="gramEnd"/>
    </w:p>
    <w:p w:rsidR="00B70689" w:rsidRDefault="00B70689">
      <w:pPr>
        <w:spacing w:line="2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2.6.Пункт 2.3. и 2.5. Договора не </w:t>
      </w:r>
      <w:proofErr w:type="gramStart"/>
      <w:r>
        <w:rPr>
          <w:rFonts w:ascii="Arial" w:eastAsia="Arial" w:hAnsi="Arial" w:cs="Arial"/>
          <w:sz w:val="17"/>
          <w:szCs w:val="17"/>
        </w:rPr>
        <w:t>обязателен к исполнению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Покупателем в тех случаях, когда Экспедитором, осуществляющим выполнение или организацию доставки То</w:t>
      </w:r>
      <w:r w:rsidR="00597F4B">
        <w:rPr>
          <w:rFonts w:ascii="Arial" w:eastAsia="Arial" w:hAnsi="Arial" w:cs="Arial"/>
          <w:sz w:val="17"/>
          <w:szCs w:val="17"/>
        </w:rPr>
        <w:t>вара от Контрагента, выступает ООО «МЕГАДАН», при этом ООО «МЕГАДАН</w:t>
      </w:r>
      <w:r>
        <w:rPr>
          <w:rFonts w:ascii="Arial" w:eastAsia="Arial" w:hAnsi="Arial" w:cs="Arial"/>
          <w:sz w:val="17"/>
          <w:szCs w:val="17"/>
        </w:rPr>
        <w:t>» (Экспедитор) несёт ответственность в рамках Договора транспортной экспедиции.</w:t>
      </w:r>
    </w:p>
    <w:p w:rsidR="00B70689" w:rsidRDefault="00B70689">
      <w:pPr>
        <w:spacing w:line="1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2.7.В случае задержки предоставления документов согласно п.2.3. и п.2.5. Договора по вине Покупателя, срок поставки по настоящему Договору увеличивается на срок такой задержки.</w:t>
      </w:r>
    </w:p>
    <w:p w:rsidR="00B70689" w:rsidRDefault="00B70689">
      <w:pPr>
        <w:spacing w:line="1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2.8.Продавец не несет ответственность за повреждения или порчу Товара во время транспортировки с момента передачи (даты поставки) Товара Покупателю, кроме случаев, когда экспедитором, выступает </w:t>
      </w:r>
      <w:r w:rsidR="00597F4B">
        <w:rPr>
          <w:rFonts w:ascii="Arial" w:eastAsia="Arial" w:hAnsi="Arial" w:cs="Arial"/>
          <w:sz w:val="17"/>
          <w:szCs w:val="17"/>
        </w:rPr>
        <w:t>ООО «МЕГАДАН», при этом ООО «МЕГАДАН»</w:t>
      </w:r>
      <w:r>
        <w:rPr>
          <w:rFonts w:ascii="Arial" w:eastAsia="Arial" w:hAnsi="Arial" w:cs="Arial"/>
          <w:sz w:val="17"/>
          <w:szCs w:val="17"/>
        </w:rPr>
        <w:t xml:space="preserve"> (экспедитор) несёт ответственность в рамках Договора транспортной экспедиции.</w:t>
      </w:r>
    </w:p>
    <w:p w:rsidR="00B70689" w:rsidRDefault="00B70689">
      <w:pPr>
        <w:spacing w:line="1" w:lineRule="exact"/>
        <w:rPr>
          <w:sz w:val="24"/>
          <w:szCs w:val="24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2.9.Риск случайной гибели или порчи Товара переходит от Продавца к Покупателю после подписания Накладных на отпуск Товара (акт приёма-передачи Товара), свидетельствующих о получении Товара Покупателем, кроме случаев, когда экспедитором, выступает </w:t>
      </w:r>
      <w:r w:rsidR="00597F4B">
        <w:rPr>
          <w:rFonts w:ascii="Arial" w:eastAsia="Arial" w:hAnsi="Arial" w:cs="Arial"/>
          <w:sz w:val="17"/>
          <w:szCs w:val="17"/>
        </w:rPr>
        <w:t>ООО «МЕГАДАН», при этом ООО «МЕГАДАН»</w:t>
      </w:r>
      <w:r w:rsidR="00597F4B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(экспедитор) несёт ответственность в рамках Договора транспортной экспедиции.</w:t>
      </w:r>
    </w:p>
    <w:p w:rsidR="00B70689" w:rsidRDefault="00B70689">
      <w:pPr>
        <w:spacing w:line="1" w:lineRule="exact"/>
        <w:rPr>
          <w:sz w:val="24"/>
          <w:szCs w:val="24"/>
        </w:rPr>
      </w:pPr>
    </w:p>
    <w:p w:rsidR="00B70689" w:rsidRDefault="0067665F">
      <w:pPr>
        <w:spacing w:line="250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2.10.В случае обнаружения Покупателем в момент приемки Товара отступлений от норм, стандартов и требований к комплектности, качеству и иным характеристикам Товара, составляется в трёх экземплярах Акт о недостатках в произвольной форме с подписью уполномоченных лиц Контрагента и Экспедитора(Перевозчика) и передается: один экземпляр Продавцу, один экземпляр Контрагенту, один экземпляр остаётся у Экспедитора (Перевозчика).</w:t>
      </w:r>
    </w:p>
    <w:p w:rsidR="00B70689" w:rsidRDefault="00B70689">
      <w:pPr>
        <w:spacing w:line="3" w:lineRule="exact"/>
        <w:rPr>
          <w:sz w:val="24"/>
          <w:szCs w:val="24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</w:t>
      </w:r>
    </w:p>
    <w:p w:rsidR="00B70689" w:rsidRDefault="00B70689">
      <w:pPr>
        <w:sectPr w:rsidR="00B70689">
          <w:pgSz w:w="11900" w:h="16838"/>
          <w:pgMar w:top="540" w:right="326" w:bottom="1440" w:left="320" w:header="0" w:footer="0" w:gutter="0"/>
          <w:cols w:space="720" w:equalWidth="0">
            <w:col w:w="11260"/>
          </w:cols>
        </w:sectPr>
      </w:pPr>
    </w:p>
    <w:p w:rsidR="00B70689" w:rsidRDefault="0067665F">
      <w:pPr>
        <w:numPr>
          <w:ilvl w:val="0"/>
          <w:numId w:val="3"/>
        </w:numPr>
        <w:tabs>
          <w:tab w:val="left" w:pos="280"/>
        </w:tabs>
        <w:ind w:left="28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lastRenderedPageBreak/>
        <w:t>Стоимость, порядок и сроки оплаты.</w:t>
      </w:r>
    </w:p>
    <w:p w:rsidR="00B70689" w:rsidRDefault="00B70689">
      <w:pPr>
        <w:spacing w:line="48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3.1.Стоимость Товаров, поставляемых Продавцом по настоящему Договору, предусмотрена Счетами.</w:t>
      </w:r>
    </w:p>
    <w:p w:rsidR="00B70689" w:rsidRDefault="00B70689">
      <w:pPr>
        <w:spacing w:line="20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3.2.Оплата Счёта производится в тенге путём перечисления денежных средств на расчетный счет Продавца или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посредством взноса наличных денежных средств в кассу Продавца, в соответствии с Законом РК «О платежах и переводах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денег». Курс рубля/валюты принимается на 11 часов 30 минут даты </w:t>
      </w:r>
      <w:r w:rsidR="004C242D">
        <w:rPr>
          <w:rFonts w:ascii="Arial" w:eastAsia="Arial" w:hAnsi="Arial" w:cs="Arial"/>
          <w:sz w:val="19"/>
          <w:szCs w:val="19"/>
        </w:rPr>
        <w:t>оплаты по времени города Павлодара</w:t>
      </w: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. По требованию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одной из Сторон в случае изменения Курса рубля/валюты на 15 часов 20 минут даты оплаты по времени города Астана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более чем на 1% (один процент), Стороны согласились рассчитывать Общую стоимость Товара по каждому Счёту по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следующей формуле: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S=S1 х (К2/К1)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где:</w:t>
      </w:r>
    </w:p>
    <w:p w:rsidR="00B70689" w:rsidRDefault="00B70689">
      <w:pPr>
        <w:spacing w:line="21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 – сумма к оплате, тенге;</w:t>
      </w:r>
    </w:p>
    <w:p w:rsidR="00B70689" w:rsidRDefault="00B70689">
      <w:pPr>
        <w:spacing w:line="19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S1 – сумма по Счёту на оплату от Контрагента, выставленного в адрес Партнёра в валюте Российской Федерации либо в иной мировой (резервной)</w:t>
      </w:r>
    </w:p>
    <w:p w:rsidR="00B70689" w:rsidRDefault="00B70689">
      <w:pPr>
        <w:spacing w:line="5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валюте;</w:t>
      </w:r>
    </w:p>
    <w:p w:rsidR="00B70689" w:rsidRDefault="00B70689">
      <w:pPr>
        <w:spacing w:line="5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К2 – Курс рубля/валюты на дату оплаты (частичной оплаты) стоимости Товара по Счёту, при условии зачисления денежных средств от Покупателя на</w:t>
      </w:r>
    </w:p>
    <w:p w:rsidR="00B70689" w:rsidRDefault="00B70689">
      <w:pPr>
        <w:spacing w:line="5" w:lineRule="exact"/>
        <w:rPr>
          <w:sz w:val="20"/>
          <w:szCs w:val="20"/>
        </w:rPr>
      </w:pPr>
    </w:p>
    <w:p w:rsidR="00B70689" w:rsidRDefault="0067665F">
      <w:pPr>
        <w:spacing w:line="258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расчётный счёт Продавца 15 часов 20 минут даты оплаты по времени города Астана (при необходимости подтверждается банковской выпиской); К1 – Курс рубля/валюты на дату (момент) выставления Счёта.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3.3.Оплата (акцепт) Покупателем Счета считается принятием условий, содержащихся в этом Счете.</w:t>
      </w:r>
    </w:p>
    <w:p w:rsidR="00B70689" w:rsidRDefault="00B70689">
      <w:pPr>
        <w:spacing w:line="20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3.4.Обязательства Покупателя перед Продавцом по оплате за Товар считаются исполненными, с момента зачисления денежных средств на расчетный счет Продавца и выполнения пункта 3.2. Договора.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3.5.Стороны договорились о том, что цена и стоимость Товара может быть изменена Продавцом в случае изменения условий поставки Товара Контрагентом.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8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3.6.Стороны договорились о том, что общая стоимость Товара может быть увеличена, в случае если Товар подлежит декларированию, лицензированию, а так же при необходимости оплаты утилизационного собора согласно Приказа Министра Энергетики РК №762 от 25 декабря 2015 года.</w:t>
      </w:r>
    </w:p>
    <w:p w:rsidR="00B70689" w:rsidRDefault="0067665F">
      <w:pPr>
        <w:numPr>
          <w:ilvl w:val="0"/>
          <w:numId w:val="4"/>
        </w:numPr>
        <w:tabs>
          <w:tab w:val="left" w:pos="280"/>
        </w:tabs>
        <w:ind w:left="28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Права и обязанности Сторон.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4.1.Покупатель обязуется:</w:t>
      </w:r>
    </w:p>
    <w:p w:rsidR="00B70689" w:rsidRDefault="00B70689">
      <w:pPr>
        <w:spacing w:line="20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4.1.1.В порядке, на условиях и в сроки, установленные настоящим Договором, осуществить оплату Товара Продавцу.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4.1.2.В течение 5 (пяти) рабочих дней, с момента пересечения Товаром государственной границы между Российской Федерацией и Республикой Казахстан, но не позднее 10 (десяти) рабочих дней с даты поставки, предоставить посредством отправки на электронный адрес Продавца info@jetlogistic.kz (и/или электронную почту клиент-менеджера с уведомлением о получении письма) следующее: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4.1.2.1.Информацию о точном весе приобретённого Товара (толеранс +/- 10%);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4.1.2.2.При перевозке Товара в международном автомобильном сообщении - сканированную копию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Казахстан;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4.1.2.3.При перевозке Товара воздушными судами - сканированную копию Авиа-накладной;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4.1.2.4.При перевозке Товара железнодорожным транспортом - сканированную копию ЖД-накладной.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4.1.3.В течение 10 (десяти) рабочих дней, с момента пересечения Товаром государственной границы между Российской Федерацией и Республикой Казахстан, но не позднее 20 (двадцати) рабочих дней с даты поставки, предоставить посредством отправки на почтовый адрес Продавца либо нарочно в региональные офисы Продавца ОРИГИНАЛЫ следующих документов: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4.1.3.1.При перевозке Товара в международном автомобильном сообщении - Талон о прохождении государственного пограничного контроля, выдаваемого территориальными подразделениями Пограничной службы Комитета национальной безопасности Республики Казахстан - 1 экземпляр (возможна копия, заверенная подписью уполномоченного лица Покупателя и печатью Покупателя);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4.1.3.2.При перевозке Товара воздушными судами - Авиа-накладная – 2 (два) экземпляра (возможны копии, заверенная подписью уполномоченного лица Авиаперевозчика и закреплённая печатью Авиаперевозчика);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4.1.3.3.При перевозке Товара железнодорожным транспортом - ЖД-накладная - 2 (два) экземпляра.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4.1.3.4.Покупатель имеет право производить оплату путем перечисления на расчетный счет или в кассу Продавца денежных средств, которые будут считаться предоплатой и использоваться Продавцом для исполнения своих обязанностей предусмотренных п. 1.1. настоящего договора. Конвертация в российский рубль происходит в день уплаты суммы предоплаты.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4.2.Продавец обязуется: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4.2.1.В порядке, на условиях и в сроки, установленные настоящим Договором, осуществить поставку Товара Покупателю.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spacing w:line="25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4.2.2.При условии соблюдения Покупателем пункта 4.1.1. Договора направить Покупателю в течение 14(четырнадцати) календарных дней с момента поставки оригинал счёта-фактуры – 1 (один) экземпляр.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numPr>
          <w:ilvl w:val="0"/>
          <w:numId w:val="5"/>
        </w:numPr>
        <w:tabs>
          <w:tab w:val="left" w:pos="280"/>
        </w:tabs>
        <w:ind w:left="28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Ответственность Сторон.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spacing w:line="24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5.1.При нарушении Покупателем пунктов 4.1.2. и 4.1.3. Договора, Продавец имеет право истребовать с Покупателя штраф в размере 10% от суммы Счёта, а также Покупатель возмещает Продавцу суммы штрафов и пени в случае привлечения Продавца по вине Покупателя к гражданско-правовой ответственности со стороны Партнёра, а также в случае привлечения к административной ответственности за совершение Продавцом (должностным лицом Продавца) административных правонарушений в сфере налогового законодательства Республики Казахстан (в соответствии со ст.278, 279 КоАП РК - штраф до 50% от суммы НДС стоимости импортированных товаров и пени в размере 2,5 ставки рефинансирования на соответствующий год) или валютного законодательства РК, вызванных не предоставлением либо несвоевременным предоставлением в налоговые, банковские или иные уполномоченные органы Республики Казахстан документов, указанных в пунктах 4.1.2. и 4.1.3. настоящего Договора.</w:t>
      </w:r>
    </w:p>
    <w:p w:rsidR="00B70689" w:rsidRDefault="00B70689">
      <w:pPr>
        <w:spacing w:line="5" w:lineRule="exact"/>
        <w:rPr>
          <w:sz w:val="20"/>
          <w:szCs w:val="20"/>
        </w:rPr>
      </w:pPr>
    </w:p>
    <w:p w:rsidR="00B70689" w:rsidRDefault="0067665F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5.2.При повторном направлении в адрес Продавца информационного листа «Перевозчик/Экспедитор EXW» (Приложение №1 к Договору) согласно п.2.5. Договора с изменениями, Продавец имеет право истребовать с Покупателя компенсацию затрат на изготовление повторного пакета документов в размере 2500 (две тысячи пятьсот) тенге.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5.3.Покупатель освобождается от ответственности за не предоставление или за несвоевременное предоставление документов, указанных в п. 4.1.2. и 4.1.3. настоящего Договора в случае, если экспедитором, осуществляющим транспортировку товара от Контрагента, выступает </w:t>
      </w:r>
      <w:r w:rsidR="004C242D">
        <w:rPr>
          <w:rFonts w:ascii="Arial" w:eastAsia="Arial" w:hAnsi="Arial" w:cs="Arial"/>
          <w:sz w:val="17"/>
          <w:szCs w:val="17"/>
        </w:rPr>
        <w:t>ООО «МЕГАДАН», при этом ООО «МЕГАДАН»</w:t>
      </w:r>
      <w:r>
        <w:rPr>
          <w:rFonts w:ascii="Arial" w:eastAsia="Arial" w:hAnsi="Arial" w:cs="Arial"/>
          <w:sz w:val="17"/>
          <w:szCs w:val="17"/>
        </w:rPr>
        <w:t xml:space="preserve"> (экспедитор) несёт ответственность в рамках Договора об оказании транспортно-экспедиционных услуг.</w:t>
      </w:r>
    </w:p>
    <w:p w:rsidR="00B70689" w:rsidRDefault="00B70689">
      <w:pPr>
        <w:sectPr w:rsidR="00B70689">
          <w:pgSz w:w="11900" w:h="16838"/>
          <w:pgMar w:top="279" w:right="326" w:bottom="222" w:left="320" w:header="0" w:footer="0" w:gutter="0"/>
          <w:cols w:space="720" w:equalWidth="0">
            <w:col w:w="11260"/>
          </w:cols>
        </w:sectPr>
      </w:pPr>
    </w:p>
    <w:p w:rsidR="00B70689" w:rsidRDefault="0067665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lastRenderedPageBreak/>
        <w:t>2</w:t>
      </w:r>
    </w:p>
    <w:p w:rsidR="00B70689" w:rsidRDefault="00B70689">
      <w:pPr>
        <w:sectPr w:rsidR="00B70689">
          <w:type w:val="continuous"/>
          <w:pgSz w:w="11900" w:h="16838"/>
          <w:pgMar w:top="279" w:right="326" w:bottom="222" w:left="320" w:header="0" w:footer="0" w:gutter="0"/>
          <w:cols w:space="720" w:equalWidth="0">
            <w:col w:w="11260"/>
          </w:cols>
        </w:sectPr>
      </w:pPr>
    </w:p>
    <w:p w:rsidR="00B70689" w:rsidRDefault="0067665F">
      <w:pPr>
        <w:spacing w:line="249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lastRenderedPageBreak/>
        <w:t>5.4.При задержке возврата денежных средств, при расторжении настоящего Договора и проведении взаиморасчетов, согласно пункту 8.2. Договора, виновная Сторона уплачивает другой Стороне неустойку в размере 0,1% от суммы Счёта к Договору, за каждый календарный день просрочки, но не более 10 % от общей суммы договора.</w:t>
      </w:r>
    </w:p>
    <w:p w:rsidR="00B70689" w:rsidRDefault="0067665F">
      <w:pPr>
        <w:spacing w:line="24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5.5.После оплаты Счёта в случае необоснованного отказа от приемки Товара Покупателем, возврат уплаченных средств, производится Покупателю по мере реализации указанного Товара, а также Покупатель обязуется возместить убытки и издержки Продавца, связанные с исполнением условий Договора.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8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5.6.В случае недопоставки или не поставки Товара по вине Контрагента, Покупатель не имеет претензий к Продавцу, в свою очередь Продавец обязуется оказать полное содействие Покупателю в решении спорных вопросов с Контрагентом, связанных с данной недопоставкой или не поставкой Товара.</w:t>
      </w:r>
    </w:p>
    <w:p w:rsidR="00B70689" w:rsidRDefault="0067665F">
      <w:pPr>
        <w:numPr>
          <w:ilvl w:val="0"/>
          <w:numId w:val="6"/>
        </w:numPr>
        <w:tabs>
          <w:tab w:val="left" w:pos="320"/>
        </w:tabs>
        <w:ind w:left="32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Разрешение споров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spacing w:line="249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6.1.Все споры и разногласия, которые могут возникнуть между Сторонами по настоящему Договору или в связи с ним, будут по возможности решаться путем переговоров между Сторонами в обязательном претензионном порядке. Срок ответа на претензию должен составлять не более 20 (двадцать) рабочих дней.</w:t>
      </w:r>
    </w:p>
    <w:p w:rsidR="00B70689" w:rsidRDefault="0067665F">
      <w:pPr>
        <w:spacing w:line="24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6.2.При невозможности решения споров путем переговоров, такие споры и/или разногласия будут рассматриваться в Специализированном межрайон</w:t>
      </w:r>
      <w:r w:rsidR="004C242D">
        <w:rPr>
          <w:rFonts w:ascii="Arial" w:eastAsia="Arial" w:hAnsi="Arial" w:cs="Arial"/>
          <w:sz w:val="19"/>
          <w:szCs w:val="19"/>
        </w:rPr>
        <w:t>ном экономическом суде г. Павлодара</w:t>
      </w:r>
      <w:r>
        <w:rPr>
          <w:rFonts w:ascii="Arial" w:eastAsia="Arial" w:hAnsi="Arial" w:cs="Arial"/>
          <w:sz w:val="19"/>
          <w:szCs w:val="19"/>
        </w:rPr>
        <w:t>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50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6.3.Вопросы, прямо не урегулированные настоящим Договором, регулируются в соответствии законодательством Республики Казахстан.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numPr>
          <w:ilvl w:val="0"/>
          <w:numId w:val="7"/>
        </w:numPr>
        <w:tabs>
          <w:tab w:val="left" w:pos="320"/>
        </w:tabs>
        <w:ind w:left="32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Форс-мажорные обстоятельства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spacing w:line="260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7.1.Стороны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numPr>
          <w:ilvl w:val="0"/>
          <w:numId w:val="8"/>
        </w:numPr>
        <w:tabs>
          <w:tab w:val="left" w:pos="320"/>
        </w:tabs>
        <w:ind w:left="320" w:hanging="271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Срок действия и условия расторжения договора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spacing w:line="252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8.1.Настоящим Стороны заявляют, что на момент акцепта условий настоящего Договора они обладают всеми полномочиями на его заключение и исполнение его условий.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left="40"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8.2.Настоящий Договор является публичным, вступает в силу с момента его опубликования на сайте Продавца в сети Интернет по адресу </w:t>
      </w:r>
      <w:proofErr w:type="spellStart"/>
      <w:r w:rsidR="004C242D">
        <w:rPr>
          <w:rFonts w:ascii="Arial" w:eastAsia="Arial" w:hAnsi="Arial" w:cs="Arial"/>
          <w:sz w:val="19"/>
          <w:szCs w:val="19"/>
          <w:lang w:val="en-US"/>
        </w:rPr>
        <w:t>megadan</w:t>
      </w:r>
      <w:proofErr w:type="spellEnd"/>
      <w:r w:rsidR="004C242D" w:rsidRPr="004C242D">
        <w:rPr>
          <w:rFonts w:ascii="Arial" w:eastAsia="Arial" w:hAnsi="Arial" w:cs="Arial"/>
          <w:sz w:val="19"/>
          <w:szCs w:val="19"/>
        </w:rPr>
        <w:t>.</w:t>
      </w:r>
      <w:proofErr w:type="spellStart"/>
      <w:r w:rsidR="004C242D">
        <w:rPr>
          <w:rFonts w:ascii="Arial" w:eastAsia="Arial" w:hAnsi="Arial" w:cs="Arial"/>
          <w:sz w:val="19"/>
          <w:szCs w:val="19"/>
          <w:lang w:val="en-US"/>
        </w:rPr>
        <w:t>ru</w:t>
      </w:r>
      <w:proofErr w:type="spellEnd"/>
      <w:r>
        <w:rPr>
          <w:rFonts w:ascii="Arial" w:eastAsia="Arial" w:hAnsi="Arial" w:cs="Arial"/>
          <w:sz w:val="19"/>
          <w:szCs w:val="19"/>
        </w:rPr>
        <w:t>. и действует бессрочно.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8.3.Договор, может быть, расторгнут в одностороннем порядке по инициативе Покупателя после письменного уведомления</w:t>
      </w:r>
    </w:p>
    <w:p w:rsidR="00B70689" w:rsidRDefault="00B70689">
      <w:pPr>
        <w:spacing w:line="2" w:lineRule="exact"/>
        <w:rPr>
          <w:sz w:val="20"/>
          <w:szCs w:val="20"/>
        </w:rPr>
      </w:pPr>
    </w:p>
    <w:p w:rsidR="00B70689" w:rsidRDefault="0067665F">
      <w:pPr>
        <w:numPr>
          <w:ilvl w:val="0"/>
          <w:numId w:val="9"/>
        </w:numPr>
        <w:tabs>
          <w:tab w:val="left" w:pos="209"/>
        </w:tabs>
        <w:spacing w:line="250" w:lineRule="auto"/>
        <w:ind w:left="40" w:right="20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указанием причин, направленного в адрес Продавца не менее чем за 30 (тридцать) календарных дней до фактического срока расторжения Договора. Все взаиморасчеты должны быть проведены в течение 30 дней со дня расторжения.</w:t>
      </w:r>
    </w:p>
    <w:p w:rsidR="00B70689" w:rsidRDefault="00B70689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B70689" w:rsidRDefault="0067665F">
      <w:pPr>
        <w:ind w:left="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9. Прочие условия</w:t>
      </w:r>
    </w:p>
    <w:p w:rsidR="00B70689" w:rsidRDefault="00B70689">
      <w:pPr>
        <w:spacing w:line="46" w:lineRule="exact"/>
        <w:rPr>
          <w:sz w:val="20"/>
          <w:szCs w:val="20"/>
        </w:rPr>
      </w:pPr>
    </w:p>
    <w:p w:rsidR="00B70689" w:rsidRDefault="0067665F">
      <w:pPr>
        <w:spacing w:line="25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9.1.Любая из Сторон вправе передавать свои права и обязанности по настоящему Договору третьей Стороне только с письменного согласия другой Стороны.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9.2.Подписание настоящего Договора делает недействительными все достигнутые ранее соглашения между Сторонами по отношению к настоящему Договору.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4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9.3.Все документы и приложения к настоящему Договору являются его неотъемлемой частью и будут иметь ту же юридическую силу, что и настоящий Договор.</w:t>
      </w:r>
    </w:p>
    <w:p w:rsidR="00B70689" w:rsidRDefault="00B70689">
      <w:pPr>
        <w:spacing w:line="1" w:lineRule="exact"/>
        <w:rPr>
          <w:sz w:val="20"/>
          <w:szCs w:val="20"/>
        </w:rPr>
      </w:pPr>
    </w:p>
    <w:p w:rsidR="00B70689" w:rsidRDefault="0067665F">
      <w:pPr>
        <w:spacing w:line="252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9.4.Настоящий Договор составлен в двух экземплярах, на русском языке, по одному экземпляру для каждой из Сторон, при этом Стороны согласны, что факсимильный (сканированный) экземпляр Договора (подписанный и заверенный печатью) имеет такую же юридическую силу, как и оригинал.</w:t>
      </w:r>
    </w:p>
    <w:p w:rsidR="00B70689" w:rsidRDefault="00B70689">
      <w:pPr>
        <w:spacing w:line="247" w:lineRule="exact"/>
        <w:rPr>
          <w:sz w:val="20"/>
          <w:szCs w:val="20"/>
        </w:rPr>
      </w:pPr>
    </w:p>
    <w:p w:rsidR="00B70689" w:rsidRDefault="0067665F">
      <w:pPr>
        <w:numPr>
          <w:ilvl w:val="0"/>
          <w:numId w:val="10"/>
        </w:numPr>
        <w:tabs>
          <w:tab w:val="left" w:pos="2740"/>
        </w:tabs>
        <w:ind w:left="2740" w:hanging="320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>ЮРИДИЧЕСКИЕ АДРЕСА И БАНКОВСКИЕ РЕКВИЗИТЫ СТОРОН.</w:t>
      </w:r>
    </w:p>
    <w:p w:rsidR="00B70689" w:rsidRDefault="00B70689">
      <w:pPr>
        <w:spacing w:line="109" w:lineRule="exact"/>
        <w:rPr>
          <w:sz w:val="20"/>
          <w:szCs w:val="20"/>
        </w:rPr>
      </w:pPr>
    </w:p>
    <w:tbl>
      <w:tblPr>
        <w:tblW w:w="113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6060"/>
        <w:gridCol w:w="30"/>
      </w:tblGrid>
      <w:tr w:rsidR="00B70689" w:rsidTr="00A22D66">
        <w:trPr>
          <w:trHeight w:val="28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689" w:rsidRDefault="0067665F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Продавец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689" w:rsidRDefault="0067665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Покупатель</w:t>
            </w:r>
          </w:p>
        </w:tc>
        <w:tc>
          <w:tcPr>
            <w:tcW w:w="30" w:type="dxa"/>
            <w:vAlign w:val="bottom"/>
          </w:tcPr>
          <w:p w:rsidR="00B70689" w:rsidRDefault="00B70689">
            <w:pPr>
              <w:rPr>
                <w:sz w:val="1"/>
                <w:szCs w:val="1"/>
              </w:rPr>
            </w:pPr>
          </w:p>
        </w:tc>
      </w:tr>
      <w:tr w:rsidR="00B70689" w:rsidTr="00A22D66">
        <w:trPr>
          <w:trHeight w:val="2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689" w:rsidRDefault="00B70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689" w:rsidRDefault="00B706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689" w:rsidRDefault="00B70689">
            <w:pPr>
              <w:rPr>
                <w:sz w:val="1"/>
                <w:szCs w:val="1"/>
              </w:rPr>
            </w:pPr>
          </w:p>
        </w:tc>
      </w:tr>
    </w:tbl>
    <w:p w:rsidR="00A22D66" w:rsidRDefault="00A22D66">
      <w:pPr>
        <w:ind w:left="40"/>
        <w:rPr>
          <w:sz w:val="20"/>
          <w:szCs w:val="20"/>
        </w:rPr>
      </w:pPr>
    </w:p>
    <w:sectPr w:rsidR="00A22D66">
      <w:type w:val="continuous"/>
      <w:pgSz w:w="11900" w:h="16838"/>
      <w:pgMar w:top="285" w:right="306" w:bottom="1440" w:left="280" w:header="0" w:footer="0" w:gutter="0"/>
      <w:cols w:space="720" w:equalWidth="0">
        <w:col w:w="1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FB227CE"/>
    <w:lvl w:ilvl="0" w:tplc="8ED4F7C4">
      <w:start w:val="6"/>
      <w:numFmt w:val="decimal"/>
      <w:lvlText w:val="%1."/>
      <w:lvlJc w:val="left"/>
    </w:lvl>
    <w:lvl w:ilvl="1" w:tplc="B62E6FF0">
      <w:numFmt w:val="decimal"/>
      <w:lvlText w:val=""/>
      <w:lvlJc w:val="left"/>
    </w:lvl>
    <w:lvl w:ilvl="2" w:tplc="E19E2A9E">
      <w:numFmt w:val="decimal"/>
      <w:lvlText w:val=""/>
      <w:lvlJc w:val="left"/>
    </w:lvl>
    <w:lvl w:ilvl="3" w:tplc="59C0B5D8">
      <w:numFmt w:val="decimal"/>
      <w:lvlText w:val=""/>
      <w:lvlJc w:val="left"/>
    </w:lvl>
    <w:lvl w:ilvl="4" w:tplc="AC9459C6">
      <w:numFmt w:val="decimal"/>
      <w:lvlText w:val=""/>
      <w:lvlJc w:val="left"/>
    </w:lvl>
    <w:lvl w:ilvl="5" w:tplc="5A5E4BE2">
      <w:numFmt w:val="decimal"/>
      <w:lvlText w:val=""/>
      <w:lvlJc w:val="left"/>
    </w:lvl>
    <w:lvl w:ilvl="6" w:tplc="9B48A78C">
      <w:numFmt w:val="decimal"/>
      <w:lvlText w:val=""/>
      <w:lvlJc w:val="left"/>
    </w:lvl>
    <w:lvl w:ilvl="7" w:tplc="2FE2441E">
      <w:numFmt w:val="decimal"/>
      <w:lvlText w:val=""/>
      <w:lvlJc w:val="left"/>
    </w:lvl>
    <w:lvl w:ilvl="8" w:tplc="94C82058">
      <w:numFmt w:val="decimal"/>
      <w:lvlText w:val=""/>
      <w:lvlJc w:val="left"/>
    </w:lvl>
  </w:abstractNum>
  <w:abstractNum w:abstractNumId="1">
    <w:nsid w:val="00000BB3"/>
    <w:multiLevelType w:val="hybridMultilevel"/>
    <w:tmpl w:val="5B30CE04"/>
    <w:lvl w:ilvl="0" w:tplc="2620261C">
      <w:start w:val="7"/>
      <w:numFmt w:val="decimal"/>
      <w:lvlText w:val="%1."/>
      <w:lvlJc w:val="left"/>
    </w:lvl>
    <w:lvl w:ilvl="1" w:tplc="59EC174E">
      <w:numFmt w:val="decimal"/>
      <w:lvlText w:val=""/>
      <w:lvlJc w:val="left"/>
    </w:lvl>
    <w:lvl w:ilvl="2" w:tplc="492CA6FC">
      <w:numFmt w:val="decimal"/>
      <w:lvlText w:val=""/>
      <w:lvlJc w:val="left"/>
    </w:lvl>
    <w:lvl w:ilvl="3" w:tplc="939A02CA">
      <w:numFmt w:val="decimal"/>
      <w:lvlText w:val=""/>
      <w:lvlJc w:val="left"/>
    </w:lvl>
    <w:lvl w:ilvl="4" w:tplc="53FA30F8">
      <w:numFmt w:val="decimal"/>
      <w:lvlText w:val=""/>
      <w:lvlJc w:val="left"/>
    </w:lvl>
    <w:lvl w:ilvl="5" w:tplc="F37A2FAA">
      <w:numFmt w:val="decimal"/>
      <w:lvlText w:val=""/>
      <w:lvlJc w:val="left"/>
    </w:lvl>
    <w:lvl w:ilvl="6" w:tplc="D1788AFA">
      <w:numFmt w:val="decimal"/>
      <w:lvlText w:val=""/>
      <w:lvlJc w:val="left"/>
    </w:lvl>
    <w:lvl w:ilvl="7" w:tplc="0D8059D2">
      <w:numFmt w:val="decimal"/>
      <w:lvlText w:val=""/>
      <w:lvlJc w:val="left"/>
    </w:lvl>
    <w:lvl w:ilvl="8" w:tplc="52D88348">
      <w:numFmt w:val="decimal"/>
      <w:lvlText w:val=""/>
      <w:lvlJc w:val="left"/>
    </w:lvl>
  </w:abstractNum>
  <w:abstractNum w:abstractNumId="2">
    <w:nsid w:val="000012DB"/>
    <w:multiLevelType w:val="hybridMultilevel"/>
    <w:tmpl w:val="FA6CCB0A"/>
    <w:lvl w:ilvl="0" w:tplc="E1F28C7C">
      <w:start w:val="1"/>
      <w:numFmt w:val="bullet"/>
      <w:lvlText w:val="с"/>
      <w:lvlJc w:val="left"/>
    </w:lvl>
    <w:lvl w:ilvl="1" w:tplc="1A58123E">
      <w:numFmt w:val="decimal"/>
      <w:lvlText w:val=""/>
      <w:lvlJc w:val="left"/>
    </w:lvl>
    <w:lvl w:ilvl="2" w:tplc="313C2F8E">
      <w:numFmt w:val="decimal"/>
      <w:lvlText w:val=""/>
      <w:lvlJc w:val="left"/>
    </w:lvl>
    <w:lvl w:ilvl="3" w:tplc="B2C60502">
      <w:numFmt w:val="decimal"/>
      <w:lvlText w:val=""/>
      <w:lvlJc w:val="left"/>
    </w:lvl>
    <w:lvl w:ilvl="4" w:tplc="96DC0780">
      <w:numFmt w:val="decimal"/>
      <w:lvlText w:val=""/>
      <w:lvlJc w:val="left"/>
    </w:lvl>
    <w:lvl w:ilvl="5" w:tplc="2A4E54C6">
      <w:numFmt w:val="decimal"/>
      <w:lvlText w:val=""/>
      <w:lvlJc w:val="left"/>
    </w:lvl>
    <w:lvl w:ilvl="6" w:tplc="BB4E4276">
      <w:numFmt w:val="decimal"/>
      <w:lvlText w:val=""/>
      <w:lvlJc w:val="left"/>
    </w:lvl>
    <w:lvl w:ilvl="7" w:tplc="F5B4970A">
      <w:numFmt w:val="decimal"/>
      <w:lvlText w:val=""/>
      <w:lvlJc w:val="left"/>
    </w:lvl>
    <w:lvl w:ilvl="8" w:tplc="CCEC03D0">
      <w:numFmt w:val="decimal"/>
      <w:lvlText w:val=""/>
      <w:lvlJc w:val="left"/>
    </w:lvl>
  </w:abstractNum>
  <w:abstractNum w:abstractNumId="3">
    <w:nsid w:val="0000153C"/>
    <w:multiLevelType w:val="hybridMultilevel"/>
    <w:tmpl w:val="97CACE76"/>
    <w:lvl w:ilvl="0" w:tplc="0B68108E">
      <w:start w:val="10"/>
      <w:numFmt w:val="decimal"/>
      <w:lvlText w:val="%1."/>
      <w:lvlJc w:val="left"/>
    </w:lvl>
    <w:lvl w:ilvl="1" w:tplc="5344DF34">
      <w:numFmt w:val="decimal"/>
      <w:lvlText w:val=""/>
      <w:lvlJc w:val="left"/>
    </w:lvl>
    <w:lvl w:ilvl="2" w:tplc="543E2442">
      <w:numFmt w:val="decimal"/>
      <w:lvlText w:val=""/>
      <w:lvlJc w:val="left"/>
    </w:lvl>
    <w:lvl w:ilvl="3" w:tplc="6F768B5A">
      <w:numFmt w:val="decimal"/>
      <w:lvlText w:val=""/>
      <w:lvlJc w:val="left"/>
    </w:lvl>
    <w:lvl w:ilvl="4" w:tplc="7F1237DE">
      <w:numFmt w:val="decimal"/>
      <w:lvlText w:val=""/>
      <w:lvlJc w:val="left"/>
    </w:lvl>
    <w:lvl w:ilvl="5" w:tplc="A9641188">
      <w:numFmt w:val="decimal"/>
      <w:lvlText w:val=""/>
      <w:lvlJc w:val="left"/>
    </w:lvl>
    <w:lvl w:ilvl="6" w:tplc="F74A85C4">
      <w:numFmt w:val="decimal"/>
      <w:lvlText w:val=""/>
      <w:lvlJc w:val="left"/>
    </w:lvl>
    <w:lvl w:ilvl="7" w:tplc="41802ACC">
      <w:numFmt w:val="decimal"/>
      <w:lvlText w:val=""/>
      <w:lvlJc w:val="left"/>
    </w:lvl>
    <w:lvl w:ilvl="8" w:tplc="61E05848">
      <w:numFmt w:val="decimal"/>
      <w:lvlText w:val=""/>
      <w:lvlJc w:val="left"/>
    </w:lvl>
  </w:abstractNum>
  <w:abstractNum w:abstractNumId="4">
    <w:nsid w:val="00001649"/>
    <w:multiLevelType w:val="hybridMultilevel"/>
    <w:tmpl w:val="9752CF54"/>
    <w:lvl w:ilvl="0" w:tplc="53565CC0">
      <w:start w:val="1"/>
      <w:numFmt w:val="decimal"/>
      <w:lvlText w:val="%1."/>
      <w:lvlJc w:val="left"/>
    </w:lvl>
    <w:lvl w:ilvl="1" w:tplc="C484A016">
      <w:numFmt w:val="decimal"/>
      <w:lvlText w:val=""/>
      <w:lvlJc w:val="left"/>
    </w:lvl>
    <w:lvl w:ilvl="2" w:tplc="E3D88598">
      <w:numFmt w:val="decimal"/>
      <w:lvlText w:val=""/>
      <w:lvlJc w:val="left"/>
    </w:lvl>
    <w:lvl w:ilvl="3" w:tplc="B90C8574">
      <w:numFmt w:val="decimal"/>
      <w:lvlText w:val=""/>
      <w:lvlJc w:val="left"/>
    </w:lvl>
    <w:lvl w:ilvl="4" w:tplc="38BE476C">
      <w:numFmt w:val="decimal"/>
      <w:lvlText w:val=""/>
      <w:lvlJc w:val="left"/>
    </w:lvl>
    <w:lvl w:ilvl="5" w:tplc="8B7A49D6">
      <w:numFmt w:val="decimal"/>
      <w:lvlText w:val=""/>
      <w:lvlJc w:val="left"/>
    </w:lvl>
    <w:lvl w:ilvl="6" w:tplc="1462369E">
      <w:numFmt w:val="decimal"/>
      <w:lvlText w:val=""/>
      <w:lvlJc w:val="left"/>
    </w:lvl>
    <w:lvl w:ilvl="7" w:tplc="B212F846">
      <w:numFmt w:val="decimal"/>
      <w:lvlText w:val=""/>
      <w:lvlJc w:val="left"/>
    </w:lvl>
    <w:lvl w:ilvl="8" w:tplc="56AA1E90">
      <w:numFmt w:val="decimal"/>
      <w:lvlText w:val=""/>
      <w:lvlJc w:val="left"/>
    </w:lvl>
  </w:abstractNum>
  <w:abstractNum w:abstractNumId="5">
    <w:nsid w:val="000026E9"/>
    <w:multiLevelType w:val="hybridMultilevel"/>
    <w:tmpl w:val="1AB63F48"/>
    <w:lvl w:ilvl="0" w:tplc="2BAA8326">
      <w:start w:val="5"/>
      <w:numFmt w:val="decimal"/>
      <w:lvlText w:val="%1."/>
      <w:lvlJc w:val="left"/>
    </w:lvl>
    <w:lvl w:ilvl="1" w:tplc="B1B01D40">
      <w:numFmt w:val="decimal"/>
      <w:lvlText w:val=""/>
      <w:lvlJc w:val="left"/>
    </w:lvl>
    <w:lvl w:ilvl="2" w:tplc="9650F6CE">
      <w:numFmt w:val="decimal"/>
      <w:lvlText w:val=""/>
      <w:lvlJc w:val="left"/>
    </w:lvl>
    <w:lvl w:ilvl="3" w:tplc="EB92D62C">
      <w:numFmt w:val="decimal"/>
      <w:lvlText w:val=""/>
      <w:lvlJc w:val="left"/>
    </w:lvl>
    <w:lvl w:ilvl="4" w:tplc="F45896B6">
      <w:numFmt w:val="decimal"/>
      <w:lvlText w:val=""/>
      <w:lvlJc w:val="left"/>
    </w:lvl>
    <w:lvl w:ilvl="5" w:tplc="4A24C5DE">
      <w:numFmt w:val="decimal"/>
      <w:lvlText w:val=""/>
      <w:lvlJc w:val="left"/>
    </w:lvl>
    <w:lvl w:ilvl="6" w:tplc="5BF65DC4">
      <w:numFmt w:val="decimal"/>
      <w:lvlText w:val=""/>
      <w:lvlJc w:val="left"/>
    </w:lvl>
    <w:lvl w:ilvl="7" w:tplc="BD0AD5D0">
      <w:numFmt w:val="decimal"/>
      <w:lvlText w:val=""/>
      <w:lvlJc w:val="left"/>
    </w:lvl>
    <w:lvl w:ilvl="8" w:tplc="108636D6">
      <w:numFmt w:val="decimal"/>
      <w:lvlText w:val=""/>
      <w:lvlJc w:val="left"/>
    </w:lvl>
  </w:abstractNum>
  <w:abstractNum w:abstractNumId="6">
    <w:nsid w:val="00002EA6"/>
    <w:multiLevelType w:val="hybridMultilevel"/>
    <w:tmpl w:val="F098A266"/>
    <w:lvl w:ilvl="0" w:tplc="909884FA">
      <w:start w:val="8"/>
      <w:numFmt w:val="decimal"/>
      <w:lvlText w:val="%1."/>
      <w:lvlJc w:val="left"/>
    </w:lvl>
    <w:lvl w:ilvl="1" w:tplc="D6783FAE">
      <w:numFmt w:val="decimal"/>
      <w:lvlText w:val=""/>
      <w:lvlJc w:val="left"/>
    </w:lvl>
    <w:lvl w:ilvl="2" w:tplc="59B295E2">
      <w:numFmt w:val="decimal"/>
      <w:lvlText w:val=""/>
      <w:lvlJc w:val="left"/>
    </w:lvl>
    <w:lvl w:ilvl="3" w:tplc="6A0CA98C">
      <w:numFmt w:val="decimal"/>
      <w:lvlText w:val=""/>
      <w:lvlJc w:val="left"/>
    </w:lvl>
    <w:lvl w:ilvl="4" w:tplc="0112815E">
      <w:numFmt w:val="decimal"/>
      <w:lvlText w:val=""/>
      <w:lvlJc w:val="left"/>
    </w:lvl>
    <w:lvl w:ilvl="5" w:tplc="6C427C26">
      <w:numFmt w:val="decimal"/>
      <w:lvlText w:val=""/>
      <w:lvlJc w:val="left"/>
    </w:lvl>
    <w:lvl w:ilvl="6" w:tplc="28CA4860">
      <w:numFmt w:val="decimal"/>
      <w:lvlText w:val=""/>
      <w:lvlJc w:val="left"/>
    </w:lvl>
    <w:lvl w:ilvl="7" w:tplc="F4D081F0">
      <w:numFmt w:val="decimal"/>
      <w:lvlText w:val=""/>
      <w:lvlJc w:val="left"/>
    </w:lvl>
    <w:lvl w:ilvl="8" w:tplc="7A8AA3F8">
      <w:numFmt w:val="decimal"/>
      <w:lvlText w:val=""/>
      <w:lvlJc w:val="left"/>
    </w:lvl>
  </w:abstractNum>
  <w:abstractNum w:abstractNumId="7">
    <w:nsid w:val="000041BB"/>
    <w:multiLevelType w:val="hybridMultilevel"/>
    <w:tmpl w:val="856C1B10"/>
    <w:lvl w:ilvl="0" w:tplc="A1420128">
      <w:start w:val="4"/>
      <w:numFmt w:val="decimal"/>
      <w:lvlText w:val="%1."/>
      <w:lvlJc w:val="left"/>
    </w:lvl>
    <w:lvl w:ilvl="1" w:tplc="97A05150">
      <w:numFmt w:val="decimal"/>
      <w:lvlText w:val=""/>
      <w:lvlJc w:val="left"/>
    </w:lvl>
    <w:lvl w:ilvl="2" w:tplc="DF485666">
      <w:numFmt w:val="decimal"/>
      <w:lvlText w:val=""/>
      <w:lvlJc w:val="left"/>
    </w:lvl>
    <w:lvl w:ilvl="3" w:tplc="F10AA4D0">
      <w:numFmt w:val="decimal"/>
      <w:lvlText w:val=""/>
      <w:lvlJc w:val="left"/>
    </w:lvl>
    <w:lvl w:ilvl="4" w:tplc="47DEA52E">
      <w:numFmt w:val="decimal"/>
      <w:lvlText w:val=""/>
      <w:lvlJc w:val="left"/>
    </w:lvl>
    <w:lvl w:ilvl="5" w:tplc="5BDA35B0">
      <w:numFmt w:val="decimal"/>
      <w:lvlText w:val=""/>
      <w:lvlJc w:val="left"/>
    </w:lvl>
    <w:lvl w:ilvl="6" w:tplc="FBD82CA0">
      <w:numFmt w:val="decimal"/>
      <w:lvlText w:val=""/>
      <w:lvlJc w:val="left"/>
    </w:lvl>
    <w:lvl w:ilvl="7" w:tplc="7F8219D4">
      <w:numFmt w:val="decimal"/>
      <w:lvlText w:val=""/>
      <w:lvlJc w:val="left"/>
    </w:lvl>
    <w:lvl w:ilvl="8" w:tplc="31D2A3B0">
      <w:numFmt w:val="decimal"/>
      <w:lvlText w:val=""/>
      <w:lvlJc w:val="left"/>
    </w:lvl>
  </w:abstractNum>
  <w:abstractNum w:abstractNumId="8">
    <w:nsid w:val="00005AF1"/>
    <w:multiLevelType w:val="hybridMultilevel"/>
    <w:tmpl w:val="82209234"/>
    <w:lvl w:ilvl="0" w:tplc="53BCBDE4">
      <w:start w:val="3"/>
      <w:numFmt w:val="decimal"/>
      <w:lvlText w:val="%1."/>
      <w:lvlJc w:val="left"/>
    </w:lvl>
    <w:lvl w:ilvl="1" w:tplc="5B987110">
      <w:numFmt w:val="decimal"/>
      <w:lvlText w:val=""/>
      <w:lvlJc w:val="left"/>
    </w:lvl>
    <w:lvl w:ilvl="2" w:tplc="DA34831C">
      <w:numFmt w:val="decimal"/>
      <w:lvlText w:val=""/>
      <w:lvlJc w:val="left"/>
    </w:lvl>
    <w:lvl w:ilvl="3" w:tplc="69381780">
      <w:numFmt w:val="decimal"/>
      <w:lvlText w:val=""/>
      <w:lvlJc w:val="left"/>
    </w:lvl>
    <w:lvl w:ilvl="4" w:tplc="05608E6A">
      <w:numFmt w:val="decimal"/>
      <w:lvlText w:val=""/>
      <w:lvlJc w:val="left"/>
    </w:lvl>
    <w:lvl w:ilvl="5" w:tplc="090EB3B8">
      <w:numFmt w:val="decimal"/>
      <w:lvlText w:val=""/>
      <w:lvlJc w:val="left"/>
    </w:lvl>
    <w:lvl w:ilvl="6" w:tplc="27D46118">
      <w:numFmt w:val="decimal"/>
      <w:lvlText w:val=""/>
      <w:lvlJc w:val="left"/>
    </w:lvl>
    <w:lvl w:ilvl="7" w:tplc="2D903B96">
      <w:numFmt w:val="decimal"/>
      <w:lvlText w:val=""/>
      <w:lvlJc w:val="left"/>
    </w:lvl>
    <w:lvl w:ilvl="8" w:tplc="75887492">
      <w:numFmt w:val="decimal"/>
      <w:lvlText w:val=""/>
      <w:lvlJc w:val="left"/>
    </w:lvl>
  </w:abstractNum>
  <w:abstractNum w:abstractNumId="9">
    <w:nsid w:val="00006DF1"/>
    <w:multiLevelType w:val="hybridMultilevel"/>
    <w:tmpl w:val="FE6C0B7A"/>
    <w:lvl w:ilvl="0" w:tplc="9182AFDE">
      <w:start w:val="2"/>
      <w:numFmt w:val="decimal"/>
      <w:lvlText w:val="%1."/>
      <w:lvlJc w:val="left"/>
    </w:lvl>
    <w:lvl w:ilvl="1" w:tplc="46DE47DC">
      <w:numFmt w:val="decimal"/>
      <w:lvlText w:val=""/>
      <w:lvlJc w:val="left"/>
    </w:lvl>
    <w:lvl w:ilvl="2" w:tplc="438EFE6E">
      <w:numFmt w:val="decimal"/>
      <w:lvlText w:val=""/>
      <w:lvlJc w:val="left"/>
    </w:lvl>
    <w:lvl w:ilvl="3" w:tplc="78D2ADD4">
      <w:numFmt w:val="decimal"/>
      <w:lvlText w:val=""/>
      <w:lvlJc w:val="left"/>
    </w:lvl>
    <w:lvl w:ilvl="4" w:tplc="19BC8082">
      <w:numFmt w:val="decimal"/>
      <w:lvlText w:val=""/>
      <w:lvlJc w:val="left"/>
    </w:lvl>
    <w:lvl w:ilvl="5" w:tplc="7956335A">
      <w:numFmt w:val="decimal"/>
      <w:lvlText w:val=""/>
      <w:lvlJc w:val="left"/>
    </w:lvl>
    <w:lvl w:ilvl="6" w:tplc="7F56768C">
      <w:numFmt w:val="decimal"/>
      <w:lvlText w:val=""/>
      <w:lvlJc w:val="left"/>
    </w:lvl>
    <w:lvl w:ilvl="7" w:tplc="3C8C1D5A">
      <w:numFmt w:val="decimal"/>
      <w:lvlText w:val=""/>
      <w:lvlJc w:val="left"/>
    </w:lvl>
    <w:lvl w:ilvl="8" w:tplc="7B32D34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9"/>
    <w:rsid w:val="004C242D"/>
    <w:rsid w:val="00597F4B"/>
    <w:rsid w:val="0067665F"/>
    <w:rsid w:val="00746187"/>
    <w:rsid w:val="0081194F"/>
    <w:rsid w:val="00A22D66"/>
    <w:rsid w:val="00B70689"/>
    <w:rsid w:val="00C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2381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2019-07-17T10:08:00Z</cp:lastPrinted>
  <dcterms:created xsi:type="dcterms:W3CDTF">2019-08-28T09:35:00Z</dcterms:created>
  <dcterms:modified xsi:type="dcterms:W3CDTF">2019-09-13T14:37:00Z</dcterms:modified>
</cp:coreProperties>
</file>